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left"/>
        <w:rPr>
          <w:rFonts w:hint="default"/>
        </w:rPr>
      </w:pPr>
      <w:r>
        <w:rPr>
          <w:rFonts w:hint="eastAsia"/>
        </w:rPr>
        <w:t>様式第１号（第７条関係）</w:t>
      </w:r>
    </w:p>
    <w:p>
      <w:pPr>
        <w:pStyle w:val="0"/>
        <w:wordWrap w:val="0"/>
        <w:spacing w:line="0" w:lineRule="atLeast"/>
        <w:jc w:val="right"/>
        <w:rPr>
          <w:rFonts w:hint="default"/>
        </w:rPr>
      </w:pPr>
      <w:r>
        <w:rPr>
          <w:rFonts w:hint="eastAsia"/>
        </w:rPr>
        <w:t>年　　月　　日</w:t>
      </w:r>
    </w:p>
    <w:p>
      <w:pPr>
        <w:pStyle w:val="0"/>
        <w:spacing w:line="0" w:lineRule="atLeast"/>
        <w:jc w:val="right"/>
        <w:rPr>
          <w:rFonts w:hint="default"/>
        </w:rPr>
      </w:pPr>
    </w:p>
    <w:p>
      <w:pPr>
        <w:pStyle w:val="0"/>
        <w:spacing w:line="0" w:lineRule="atLeast"/>
        <w:rPr>
          <w:rFonts w:hint="default"/>
        </w:rPr>
      </w:pPr>
      <w:r>
        <w:rPr>
          <w:rFonts w:hint="eastAsia"/>
        </w:rPr>
        <w:t>小　国　町　長　様</w:t>
      </w:r>
    </w:p>
    <w:p>
      <w:pPr>
        <w:pStyle w:val="0"/>
        <w:spacing w:line="0" w:lineRule="atLeast"/>
        <w:ind w:firstLine="5538" w:firstLineChars="2758"/>
        <w:rPr>
          <w:rFonts w:hint="default"/>
        </w:rPr>
      </w:pPr>
      <w:r>
        <w:rPr>
          <w:rFonts w:hint="eastAsia"/>
        </w:rPr>
        <w:t>申込者住所</w:t>
      </w:r>
    </w:p>
    <w:p>
      <w:pPr>
        <w:pStyle w:val="0"/>
        <w:spacing w:line="0" w:lineRule="atLeast"/>
        <w:ind w:firstLine="5538" w:firstLineChars="2758"/>
        <w:rPr>
          <w:rFonts w:hint="default"/>
        </w:rPr>
      </w:pPr>
      <w:r>
        <w:rPr>
          <w:rFonts w:hint="eastAsia"/>
        </w:rPr>
        <w:t>電話番号</w:t>
      </w:r>
    </w:p>
    <w:p>
      <w:pPr>
        <w:pStyle w:val="0"/>
        <w:spacing w:line="0" w:lineRule="atLeast"/>
        <w:ind w:firstLine="5538" w:firstLineChars="2758"/>
        <w:rPr>
          <w:rFonts w:hint="default"/>
        </w:rPr>
      </w:pPr>
      <w:r>
        <w:rPr>
          <w:rFonts w:hint="eastAsia"/>
        </w:rPr>
        <w:t>申込者名（署名）</w:t>
      </w:r>
    </w:p>
    <w:p>
      <w:pPr>
        <w:pStyle w:val="0"/>
        <w:spacing w:line="0" w:lineRule="atLeast"/>
        <w:ind w:firstLine="5538" w:firstLineChars="2758"/>
        <w:rPr>
          <w:rFonts w:hint="default"/>
        </w:rPr>
      </w:pPr>
      <w:r>
        <w:rPr>
          <w:rFonts w:hint="eastAsia"/>
        </w:rPr>
        <w:t>グループ名・代表者名（署名）</w:t>
      </w:r>
    </w:p>
    <w:p>
      <w:pPr>
        <w:pStyle w:val="0"/>
        <w:spacing w:line="0" w:lineRule="atLeast"/>
        <w:ind w:firstLine="6089" w:firstLineChars="2758"/>
        <w:rPr>
          <w:rFonts w:hint="default"/>
          <w:sz w:val="24"/>
        </w:rPr>
      </w:pPr>
    </w:p>
    <w:p>
      <w:pPr>
        <w:pStyle w:val="0"/>
        <w:spacing w:line="0" w:lineRule="atLeast"/>
        <w:jc w:val="center"/>
        <w:rPr>
          <w:rFonts w:hint="default"/>
          <w:sz w:val="28"/>
        </w:rPr>
      </w:pPr>
      <w:r>
        <w:rPr>
          <w:rFonts w:hint="eastAsia"/>
          <w:b w:val="1"/>
          <w:sz w:val="28"/>
        </w:rPr>
        <w:t>「小国はみんなで</w:t>
      </w:r>
      <w:r>
        <w:rPr>
          <w:rFonts w:hint="default"/>
          <w:b w:val="1"/>
          <w:sz w:val="28"/>
        </w:rPr>
        <w:t>SDGs</w:t>
      </w:r>
      <w:r>
        <w:rPr>
          <w:rFonts w:hint="default" w:ascii="游ゴシック" w:hAnsi="游ゴシック"/>
          <w:b w:val="1"/>
          <w:sz w:val="28"/>
        </w:rPr>
        <w:t>クラブ</w:t>
      </w:r>
      <w:r>
        <w:rPr>
          <w:rFonts w:hint="eastAsia"/>
          <w:b w:val="1"/>
          <w:sz w:val="28"/>
        </w:rPr>
        <w:t>」　入会申請書</w:t>
      </w:r>
    </w:p>
    <w:p>
      <w:pPr>
        <w:pStyle w:val="0"/>
        <w:spacing w:line="0" w:lineRule="atLeast"/>
        <w:jc w:val="center"/>
        <w:rPr>
          <w:rFonts w:hint="default"/>
          <w:sz w:val="24"/>
        </w:rPr>
      </w:pPr>
      <w:r>
        <w:rPr>
          <w:rFonts w:hint="eastAsia"/>
          <w:sz w:val="24"/>
        </w:rPr>
        <w:t>　</w:t>
      </w:r>
    </w:p>
    <w:p>
      <w:pPr>
        <w:pStyle w:val="0"/>
        <w:spacing w:line="0" w:lineRule="atLeast"/>
        <w:ind w:firstLine="221" w:firstLineChars="100"/>
        <w:rPr>
          <w:rFonts w:hint="default"/>
        </w:rPr>
      </w:pPr>
      <w:r>
        <w:rPr>
          <w:rFonts w:hint="eastAsia"/>
          <w:sz w:val="24"/>
        </w:rPr>
        <w:t>私は、小国はみんなで</w:t>
      </w:r>
      <w:r>
        <w:rPr>
          <w:rFonts w:hint="default"/>
          <w:sz w:val="24"/>
        </w:rPr>
        <w:t>SDGs</w:t>
      </w:r>
      <w:r>
        <w:rPr>
          <w:rFonts w:hint="default" w:ascii="游ゴシック" w:hAnsi="游ゴシック"/>
          <w:sz w:val="24"/>
        </w:rPr>
        <w:t>クラブ</w:t>
      </w:r>
      <w:r>
        <w:rPr>
          <w:rFonts w:hint="eastAsia"/>
          <w:sz w:val="24"/>
        </w:rPr>
        <w:t>の会員として、</w:t>
      </w:r>
      <w:r>
        <w:rPr>
          <w:rFonts w:hint="eastAsia"/>
        </w:rPr>
        <w:t>SDGs</w:t>
      </w:r>
      <w:r>
        <w:rPr>
          <w:rFonts w:hint="eastAsia"/>
        </w:rPr>
        <w:t>（持続可能な開発目標）を推進するとともに地域循環共生圏を構築し、持続可能なまちを作るために、次のことに取り組みます。</w:t>
      </w:r>
    </w:p>
    <w:p>
      <w:pPr>
        <w:pStyle w:val="0"/>
        <w:spacing w:line="0" w:lineRule="atLeast"/>
        <w:rPr>
          <w:rFonts w:hint="default"/>
        </w:rPr>
      </w:pPr>
    </w:p>
    <w:p>
      <w:pPr>
        <w:pStyle w:val="0"/>
        <w:spacing w:line="0" w:lineRule="atLeast"/>
        <w:rPr>
          <w:rFonts w:hint="default"/>
          <w:color w:val="auto"/>
          <w:sz w:val="24"/>
        </w:rPr>
      </w:pPr>
      <w:r>
        <w:rPr>
          <w:rFonts w:hint="eastAsia"/>
          <w:color w:val="auto"/>
          <w:sz w:val="24"/>
        </w:rPr>
        <w:t>１．以下の内容を確認し、✓を入れて下さい。</w:t>
      </w:r>
    </w:p>
    <w:p>
      <w:pPr>
        <w:pStyle w:val="0"/>
        <w:spacing w:line="0" w:lineRule="atLeast"/>
        <w:ind w:left="662" w:hanging="662" w:hangingChars="300"/>
        <w:rPr>
          <w:rFonts w:hint="eastAsia"/>
          <w:color w:val="auto"/>
          <w:sz w:val="24"/>
        </w:rPr>
      </w:pPr>
      <w:r>
        <w:rPr>
          <w:rFonts w:hint="eastAsia"/>
          <w:color w:val="auto"/>
          <w:sz w:val="24"/>
        </w:rPr>
        <w:t>　　　□　小国町</w:t>
      </w:r>
      <w:r>
        <w:rPr>
          <w:rFonts w:hint="eastAsia"/>
          <w:color w:val="auto"/>
          <w:sz w:val="24"/>
        </w:rPr>
        <w:t>SDGs</w:t>
      </w:r>
      <w:r>
        <w:rPr>
          <w:rFonts w:hint="eastAsia"/>
          <w:color w:val="auto"/>
          <w:sz w:val="24"/>
        </w:rPr>
        <w:t>パートナーシップ制度実施要領の第６条を確認し、申請資格を有します。</w:t>
      </w:r>
    </w:p>
    <w:p>
      <w:pPr>
        <w:pStyle w:val="0"/>
        <w:spacing w:line="0" w:lineRule="atLeast"/>
        <w:rPr>
          <w:rFonts w:hint="default"/>
          <w:color w:val="auto"/>
          <w:sz w:val="24"/>
        </w:rPr>
      </w:pPr>
    </w:p>
    <w:p>
      <w:pPr>
        <w:pStyle w:val="0"/>
        <w:spacing w:line="0" w:lineRule="atLeast"/>
        <w:rPr>
          <w:rFonts w:hint="default"/>
          <w:sz w:val="28"/>
        </w:rPr>
      </w:pPr>
      <w:bookmarkStart w:id="0" w:name="_GoBack"/>
      <w:bookmarkEnd w:id="0"/>
      <w:r>
        <w:rPr>
          <w:rFonts w:hint="eastAsia"/>
          <w:sz w:val="24"/>
        </w:rPr>
        <w:t>２．該当する取組に、</w:t>
      </w:r>
      <w:r>
        <w:rPr>
          <w:rFonts w:hint="eastAsia" w:ascii="Segoe UI Emoji" w:hAnsi="Segoe UI Emoji"/>
          <w:sz w:val="24"/>
        </w:rPr>
        <w:t>✓を入れてください。</w:t>
      </w:r>
    </w:p>
    <w:p>
      <w:pPr>
        <w:pStyle w:val="0"/>
        <w:spacing w:line="400" w:lineRule="exact"/>
        <w:ind w:firstLine="662" w:firstLineChars="300"/>
        <w:rPr>
          <w:rFonts w:hint="default"/>
          <w:sz w:val="24"/>
        </w:rPr>
      </w:pPr>
      <w:r>
        <w:rPr>
          <w:rFonts w:hint="eastAsia"/>
          <w:sz w:val="24"/>
        </w:rPr>
        <w:t>□　地球温暖化防止（温室効果ガスの排出抑制の取組）</w:t>
      </w:r>
    </w:p>
    <w:p>
      <w:pPr>
        <w:pStyle w:val="0"/>
        <w:spacing w:line="400" w:lineRule="exact"/>
        <w:ind w:left="221" w:hanging="221" w:hangingChars="100"/>
        <w:rPr>
          <w:rFonts w:hint="default"/>
          <w:sz w:val="24"/>
        </w:rPr>
      </w:pPr>
      <w:r>
        <w:rPr>
          <w:rFonts w:hint="eastAsia"/>
          <w:sz w:val="24"/>
        </w:rPr>
        <w:t>　　　□　限りある資源の保守（資源の無駄遣いストップ）</w:t>
      </w:r>
    </w:p>
    <w:p>
      <w:pPr>
        <w:pStyle w:val="0"/>
        <w:spacing w:line="400" w:lineRule="exact"/>
        <w:ind w:left="201" w:leftChars="100" w:firstLine="442" w:firstLineChars="200"/>
        <w:rPr>
          <w:rFonts w:hint="default"/>
          <w:sz w:val="24"/>
        </w:rPr>
      </w:pPr>
      <w:r>
        <w:rPr>
          <w:rFonts w:hint="eastAsia"/>
          <w:sz w:val="24"/>
        </w:rPr>
        <w:t>□　小国町の森林、里山及び河川の良質な自然循環の保全</w:t>
      </w:r>
    </w:p>
    <w:p>
      <w:pPr>
        <w:pStyle w:val="0"/>
        <w:spacing w:line="400" w:lineRule="exact"/>
        <w:ind w:left="201" w:leftChars="100" w:firstLine="442" w:firstLineChars="200"/>
        <w:rPr>
          <w:rFonts w:hint="default"/>
          <w:sz w:val="24"/>
        </w:rPr>
      </w:pPr>
      <w:r>
        <w:rPr>
          <w:rFonts w:hint="eastAsia"/>
          <w:sz w:val="24"/>
        </w:rPr>
        <w:t>□　小国町のかけがえのない地域資源を活かした循環型の社会と多様な産業の創出</w:t>
      </w:r>
    </w:p>
    <w:p>
      <w:pPr>
        <w:pStyle w:val="0"/>
        <w:spacing w:line="400" w:lineRule="exact"/>
        <w:ind w:left="221" w:hanging="221" w:hangingChars="100"/>
        <w:rPr>
          <w:rFonts w:hint="default"/>
          <w:sz w:val="24"/>
        </w:rPr>
      </w:pPr>
      <w:r>
        <w:rPr>
          <w:rFonts w:hint="eastAsia"/>
          <w:sz w:val="24"/>
        </w:rPr>
        <w:t>　　　□　その他持続可能なまちづくりの目的を果たすための取組</w:t>
      </w:r>
    </w:p>
    <w:p>
      <w:pPr>
        <w:pStyle w:val="0"/>
        <w:spacing w:line="400" w:lineRule="exact"/>
        <w:ind w:left="221" w:hanging="221" w:hangingChars="100"/>
        <w:rPr>
          <w:rFonts w:hint="default"/>
          <w:sz w:val="24"/>
        </w:rPr>
      </w:pPr>
      <w:r>
        <w:rPr>
          <w:rFonts w:hint="eastAsia"/>
          <w:sz w:val="24"/>
        </w:rPr>
        <w:t>　　　　　（　　　　　　　　　　　　　　　　　　　　　　　　　　　　　　　　　）</w:t>
      </w:r>
    </w:p>
    <w:p>
      <w:pPr>
        <w:pStyle w:val="0"/>
        <w:spacing w:line="0" w:lineRule="atLeast"/>
        <w:rPr>
          <w:rFonts w:hint="default"/>
          <w:sz w:val="24"/>
        </w:rPr>
      </w:pPr>
    </w:p>
    <w:p>
      <w:pPr>
        <w:pStyle w:val="0"/>
        <w:spacing w:line="0" w:lineRule="atLeast"/>
        <w:rPr>
          <w:rFonts w:hint="default"/>
          <w:sz w:val="24"/>
        </w:rPr>
      </w:pPr>
      <w:r>
        <w:rPr>
          <w:rFonts w:hint="eastAsia"/>
          <w:sz w:val="24"/>
        </w:rPr>
        <w:t>３．あなたが取り組む又は重視する</w:t>
      </w:r>
      <w:r>
        <w:rPr>
          <w:rFonts w:hint="eastAsia"/>
          <w:sz w:val="24"/>
        </w:rPr>
        <w:t>SDGs</w:t>
      </w:r>
      <w:r>
        <w:rPr>
          <w:rFonts w:hint="eastAsia"/>
          <w:sz w:val="24"/>
        </w:rPr>
        <w:t>のゴールに〇を付けてください（複数可）。</w:t>
      </w:r>
    </w:p>
    <w:p>
      <w:pPr>
        <w:pStyle w:val="0"/>
        <w:widowControl w:val="1"/>
        <w:ind w:firstLine="402" w:firstLineChars="200"/>
        <w:rPr>
          <w:rFonts w:hint="default"/>
        </w:rPr>
      </w:pPr>
      <w:r>
        <w:rPr>
          <w:rFonts w:hint="default"/>
        </w:rPr>
        <w:drawing>
          <wp:inline distT="0" distB="0" distL="0" distR="0">
            <wp:extent cx="5071110" cy="797560"/>
            <wp:effectExtent l="0" t="0" r="0" b="0"/>
            <wp:docPr id="1026" name="図 6"/>
            <a:graphic xmlns:a="http://schemas.openxmlformats.org/drawingml/2006/main">
              <a:graphicData uri="http://schemas.openxmlformats.org/drawingml/2006/picture">
                <pic:pic xmlns:pic="http://schemas.openxmlformats.org/drawingml/2006/picture">
                  <pic:nvPicPr>
                    <pic:cNvPr id="1026" name="図 6"/>
                    <pic:cNvPicPr>
                      <a:picLocks noChangeAspect="1" noChangeArrowheads="1"/>
                    </pic:cNvPicPr>
                  </pic:nvPicPr>
                  <pic:blipFill>
                    <a:blip r:embed="rId5"/>
                    <a:srcRect l="2989" t="24701" r="3415" b="54431"/>
                    <a:stretch>
                      <a:fillRect/>
                    </a:stretch>
                  </pic:blipFill>
                  <pic:spPr>
                    <a:xfrm>
                      <a:off x="0" y="0"/>
                      <a:ext cx="5071110" cy="797560"/>
                    </a:xfrm>
                    <a:prstGeom prst="rect">
                      <a:avLst/>
                    </a:prstGeom>
                    <a:noFill/>
                    <a:ln>
                      <a:noFill/>
                    </a:ln>
                  </pic:spPr>
                </pic:pic>
              </a:graphicData>
            </a:graphic>
          </wp:inline>
        </w:drawing>
      </w:r>
    </w:p>
    <w:p>
      <w:pPr>
        <w:pStyle w:val="0"/>
        <w:widowControl w:val="1"/>
        <w:snapToGrid w:val="0"/>
        <w:ind w:firstLine="502" w:firstLineChars="250"/>
        <w:jc w:val="left"/>
        <w:rPr>
          <w:rFonts w:hint="default"/>
        </w:rPr>
      </w:pPr>
      <w:r>
        <w:rPr>
          <w:rFonts w:hint="eastAsia"/>
        </w:rPr>
        <w:t>（　　</w:t>
      </w:r>
      <w:r>
        <w:rPr>
          <w:rFonts w:hint="eastAsia"/>
        </w:rPr>
        <w:t xml:space="preserve"> </w:t>
      </w:r>
      <w:r>
        <w:rPr>
          <w:rFonts w:hint="eastAsia"/>
        </w:rPr>
        <w:t>　）</w:t>
      </w:r>
      <w:r>
        <w:rPr>
          <w:rFonts w:hint="default"/>
        </w:rPr>
        <w:t xml:space="preserve">  </w:t>
      </w:r>
      <w:r>
        <w:rPr>
          <w:rFonts w:hint="eastAsia"/>
        </w:rPr>
        <w:t>（　</w:t>
      </w:r>
      <w:r>
        <w:rPr>
          <w:rFonts w:hint="eastAsia"/>
        </w:rPr>
        <w:t xml:space="preserve"> </w:t>
      </w:r>
      <w:r>
        <w:rPr>
          <w:rFonts w:hint="eastAsia"/>
        </w:rPr>
        <w:t>　　）</w:t>
      </w:r>
      <w:r>
        <w:rPr>
          <w:rFonts w:hint="eastAsia"/>
        </w:rPr>
        <w:t xml:space="preserve"> </w:t>
      </w:r>
      <w:r>
        <w:rPr>
          <w:rFonts w:hint="default"/>
        </w:rPr>
        <w:t xml:space="preserve"> </w:t>
      </w:r>
      <w:r>
        <w:rPr>
          <w:rFonts w:hint="eastAsia"/>
        </w:rPr>
        <w:t>（　</w:t>
      </w:r>
      <w:r>
        <w:rPr>
          <w:rFonts w:hint="default"/>
        </w:rPr>
        <w:t xml:space="preserve"> </w:t>
      </w:r>
      <w:r>
        <w:rPr>
          <w:rFonts w:hint="eastAsia"/>
        </w:rPr>
        <w:t>　　）</w:t>
      </w:r>
      <w:r>
        <w:rPr>
          <w:rFonts w:hint="eastAsia"/>
        </w:rPr>
        <w:t xml:space="preserve"> </w:t>
      </w:r>
      <w:r>
        <w:rPr>
          <w:rFonts w:hint="default"/>
        </w:rPr>
        <w:t xml:space="preserve"> </w:t>
      </w:r>
      <w:r>
        <w:rPr>
          <w:rFonts w:hint="eastAsia"/>
        </w:rPr>
        <w:t>（</w:t>
      </w:r>
      <w:r>
        <w:rPr>
          <w:rFonts w:hint="eastAsia"/>
        </w:rPr>
        <w:t xml:space="preserve"> </w:t>
      </w:r>
      <w:r>
        <w:rPr>
          <w:rFonts w:hint="eastAsia"/>
        </w:rPr>
        <w:t>　　　）</w:t>
      </w:r>
      <w:r>
        <w:rPr>
          <w:rFonts w:hint="eastAsia"/>
        </w:rPr>
        <w:t xml:space="preserve"> </w:t>
      </w:r>
      <w:r>
        <w:rPr>
          <w:rFonts w:hint="default"/>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w:t>
      </w:r>
    </w:p>
    <w:p>
      <w:pPr>
        <w:pStyle w:val="0"/>
        <w:widowControl w:val="1"/>
        <w:snapToGrid w:val="0"/>
        <w:ind w:firstLine="402" w:firstLineChars="200"/>
        <w:rPr>
          <w:rFonts w:hint="default"/>
        </w:rPr>
      </w:pPr>
      <w:r>
        <w:rPr>
          <w:rFonts w:hint="default"/>
        </w:rPr>
        <w:drawing>
          <wp:inline distT="0" distB="0" distL="0" distR="0">
            <wp:extent cx="5071110" cy="797560"/>
            <wp:effectExtent l="0" t="0" r="0" b="0"/>
            <wp:docPr id="1027" name="図 6"/>
            <a:graphic xmlns:a="http://schemas.openxmlformats.org/drawingml/2006/main">
              <a:graphicData uri="http://schemas.openxmlformats.org/drawingml/2006/picture">
                <pic:pic xmlns:pic="http://schemas.openxmlformats.org/drawingml/2006/picture">
                  <pic:nvPicPr>
                    <pic:cNvPr id="1027" name="図 6"/>
                    <pic:cNvPicPr>
                      <a:picLocks noChangeAspect="1" noChangeArrowheads="1"/>
                    </pic:cNvPicPr>
                  </pic:nvPicPr>
                  <pic:blipFill>
                    <a:blip r:embed="rId5"/>
                    <a:srcRect l="3523" t="47066" r="2879" b="32066"/>
                    <a:stretch>
                      <a:fillRect/>
                    </a:stretch>
                  </pic:blipFill>
                  <pic:spPr>
                    <a:xfrm>
                      <a:off x="0" y="0"/>
                      <a:ext cx="5071110" cy="797560"/>
                    </a:xfrm>
                    <a:prstGeom prst="rect">
                      <a:avLst/>
                    </a:prstGeom>
                    <a:noFill/>
                    <a:ln>
                      <a:noFill/>
                    </a:ln>
                  </pic:spPr>
                </pic:pic>
              </a:graphicData>
            </a:graphic>
          </wp:inline>
        </w:drawing>
      </w:r>
    </w:p>
    <w:p>
      <w:pPr>
        <w:pStyle w:val="0"/>
        <w:widowControl w:val="1"/>
        <w:snapToGrid w:val="0"/>
        <w:ind w:firstLine="502" w:firstLineChars="250"/>
        <w:jc w:val="left"/>
        <w:rPr>
          <w:rFonts w:hint="default"/>
        </w:rPr>
      </w:pPr>
      <w:r>
        <w:rPr>
          <w:rFonts w:hint="eastAsia"/>
        </w:rPr>
        <w:t>（　　</w:t>
      </w:r>
      <w:r>
        <w:rPr>
          <w:rFonts w:hint="eastAsia"/>
        </w:rPr>
        <w:t xml:space="preserve"> </w:t>
      </w:r>
      <w:r>
        <w:rPr>
          <w:rFonts w:hint="eastAsia"/>
        </w:rPr>
        <w:t>　）</w:t>
      </w:r>
      <w:r>
        <w:rPr>
          <w:rFonts w:hint="eastAsia"/>
        </w:rPr>
        <w:t xml:space="preserve"> </w:t>
      </w:r>
      <w:r>
        <w:rPr>
          <w:rFonts w:hint="default"/>
        </w:rPr>
        <w:t xml:space="preserve"> </w:t>
      </w:r>
      <w:r>
        <w:rPr>
          <w:rFonts w:hint="eastAsia"/>
        </w:rPr>
        <w:t>（　</w:t>
      </w:r>
      <w:r>
        <w:rPr>
          <w:rFonts w:hint="eastAsia"/>
        </w:rPr>
        <w:t xml:space="preserve"> </w:t>
      </w:r>
      <w:r>
        <w:rPr>
          <w:rFonts w:hint="eastAsia"/>
        </w:rPr>
        <w:t>　　）</w:t>
      </w:r>
      <w:r>
        <w:rPr>
          <w:rFonts w:hint="eastAsia"/>
        </w:rPr>
        <w:t xml:space="preserve"> </w:t>
      </w:r>
      <w:r>
        <w:rPr>
          <w:rFonts w:hint="default"/>
        </w:rPr>
        <w:t xml:space="preserve"> </w:t>
      </w:r>
      <w:r>
        <w:rPr>
          <w:rFonts w:hint="eastAsia"/>
        </w:rPr>
        <w:t>（　</w:t>
      </w:r>
      <w:r>
        <w:rPr>
          <w:rFonts w:hint="default"/>
        </w:rPr>
        <w:t xml:space="preserve"> </w:t>
      </w:r>
      <w:r>
        <w:rPr>
          <w:rFonts w:hint="eastAsia"/>
        </w:rPr>
        <w:t>　　）</w:t>
      </w:r>
      <w:r>
        <w:rPr>
          <w:rFonts w:hint="eastAsia"/>
        </w:rPr>
        <w:t xml:space="preserve"> </w:t>
      </w:r>
      <w:r>
        <w:rPr>
          <w:rFonts w:hint="default"/>
        </w:rPr>
        <w:t xml:space="preserve"> </w:t>
      </w:r>
      <w:r>
        <w:rPr>
          <w:rFonts w:hint="eastAsia"/>
        </w:rPr>
        <w:t>（</w:t>
      </w:r>
      <w:r>
        <w:rPr>
          <w:rFonts w:hint="eastAsia"/>
        </w:rPr>
        <w:t xml:space="preserve"> </w:t>
      </w:r>
      <w:r>
        <w:rPr>
          <w:rFonts w:hint="eastAsia"/>
        </w:rPr>
        <w:t>　　　）</w:t>
      </w:r>
      <w:r>
        <w:rPr>
          <w:rFonts w:hint="eastAsia"/>
        </w:rPr>
        <w:t xml:space="preserve"> </w:t>
      </w:r>
      <w:r>
        <w:rPr>
          <w:rFonts w:hint="default"/>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w:t>
      </w:r>
    </w:p>
    <w:p>
      <w:pPr>
        <w:pStyle w:val="0"/>
        <w:widowControl w:val="1"/>
        <w:snapToGrid w:val="0"/>
        <w:ind w:firstLine="402" w:firstLineChars="200"/>
        <w:jc w:val="left"/>
        <w:rPr>
          <w:rFonts w:hint="default"/>
        </w:rPr>
      </w:pPr>
      <w:r>
        <w:rPr>
          <w:rFonts w:hint="default"/>
        </w:rPr>
        <w:drawing>
          <wp:inline distT="0" distB="0" distL="0" distR="0">
            <wp:extent cx="4252595" cy="870585"/>
            <wp:effectExtent l="0" t="0" r="0" b="0"/>
            <wp:docPr id="1028" name="図 6"/>
            <a:graphic xmlns:a="http://schemas.openxmlformats.org/drawingml/2006/main">
              <a:graphicData uri="http://schemas.openxmlformats.org/drawingml/2006/picture">
                <pic:pic xmlns:pic="http://schemas.openxmlformats.org/drawingml/2006/picture">
                  <pic:nvPicPr>
                    <pic:cNvPr id="1028" name="図 6"/>
                    <pic:cNvPicPr>
                      <a:picLocks noChangeAspect="1" noChangeArrowheads="1"/>
                    </pic:cNvPicPr>
                  </pic:nvPicPr>
                  <pic:blipFill>
                    <a:blip r:embed="rId5"/>
                    <a:srcRect l="2989" t="68349" r="18524" b="8885"/>
                    <a:stretch>
                      <a:fillRect/>
                    </a:stretch>
                  </pic:blipFill>
                  <pic:spPr>
                    <a:xfrm>
                      <a:off x="0" y="0"/>
                      <a:ext cx="4252595" cy="870585"/>
                    </a:xfrm>
                    <a:prstGeom prst="rect">
                      <a:avLst/>
                    </a:prstGeom>
                    <a:noFill/>
                    <a:ln>
                      <a:noFill/>
                    </a:ln>
                  </pic:spPr>
                </pic:pic>
              </a:graphicData>
            </a:graphic>
          </wp:inline>
        </w:drawing>
      </w:r>
      <w:r>
        <w:rPr>
          <w:rFonts w:hint="eastAsia"/>
        </w:rPr>
        <w:t xml:space="preserve"> </w:t>
      </w:r>
    </w:p>
    <w:p>
      <w:pPr>
        <w:pStyle w:val="0"/>
        <w:widowControl w:val="1"/>
        <w:snapToGrid w:val="0"/>
        <w:ind w:firstLine="602" w:firstLineChars="300"/>
        <w:jc w:val="left"/>
        <w:rPr>
          <w:rFonts w:hint="default"/>
        </w:rPr>
      </w:pPr>
      <w:r>
        <w:rPr>
          <w:rFonts w:hint="eastAsia"/>
        </w:rPr>
        <w:t>（　　　）</w:t>
      </w:r>
      <w:r>
        <w:rPr>
          <w:rFonts w:hint="eastAsia"/>
        </w:rPr>
        <w:t xml:space="preserve"> </w:t>
      </w:r>
      <w:r>
        <w:rPr>
          <w:rFonts w:hint="default"/>
        </w:rPr>
        <w:t xml:space="preserve">  </w:t>
      </w:r>
      <w:r>
        <w:rPr>
          <w:rFonts w:hint="eastAsia"/>
        </w:rPr>
        <w:t>（　</w:t>
      </w:r>
      <w:r>
        <w:rPr>
          <w:rFonts w:hint="eastAsia"/>
        </w:rPr>
        <w:t xml:space="preserve"> </w:t>
      </w:r>
      <w:r>
        <w:rPr>
          <w:rFonts w:hint="eastAsia"/>
        </w:rPr>
        <w:t>　　）</w:t>
      </w:r>
      <w:r>
        <w:rPr>
          <w:rFonts w:hint="eastAsia"/>
        </w:rPr>
        <w:t xml:space="preserve"> </w:t>
      </w:r>
      <w:r>
        <w:rPr>
          <w:rFonts w:hint="default"/>
        </w:rPr>
        <w:t xml:space="preserve"> </w:t>
      </w:r>
      <w:r>
        <w:rPr>
          <w:rFonts w:hint="eastAsia"/>
        </w:rPr>
        <w:t>（　</w:t>
      </w:r>
      <w:r>
        <w:rPr>
          <w:rFonts w:hint="default"/>
        </w:rPr>
        <w:t xml:space="preserve"> </w:t>
      </w:r>
      <w:r>
        <w:rPr>
          <w:rFonts w:hint="eastAsia"/>
        </w:rPr>
        <w:t>　　）</w:t>
      </w:r>
      <w:r>
        <w:rPr>
          <w:rFonts w:hint="eastAsia"/>
        </w:rPr>
        <w:t xml:space="preserve"> </w:t>
      </w:r>
      <w:r>
        <w:rPr>
          <w:rFonts w:hint="default"/>
        </w:rPr>
        <w:t xml:space="preserve"> </w:t>
      </w:r>
      <w:r>
        <w:rPr>
          <w:rFonts w:hint="eastAsia"/>
        </w:rPr>
        <w:t>（</w:t>
      </w:r>
      <w:r>
        <w:rPr>
          <w:rFonts w:hint="eastAsia"/>
        </w:rPr>
        <w:t xml:space="preserve"> </w:t>
      </w:r>
      <w:r>
        <w:rPr>
          <w:rFonts w:hint="eastAsia"/>
        </w:rPr>
        <w:t>　　　）</w:t>
      </w:r>
      <w:r>
        <w:rPr>
          <w:rFonts w:hint="eastAsia"/>
        </w:rPr>
        <w:t xml:space="preserve"> </w:t>
      </w:r>
      <w:r>
        <w:rPr>
          <w:rFonts w:hint="default"/>
        </w:rPr>
        <w:t xml:space="preserve"> </w:t>
      </w:r>
      <w:r>
        <w:rPr>
          <w:rFonts w:hint="eastAsia"/>
        </w:rPr>
        <w:t>（　</w:t>
      </w:r>
      <w:r>
        <w:rPr>
          <w:rFonts w:hint="eastAsia"/>
        </w:rPr>
        <w:t xml:space="preserve">  </w:t>
      </w:r>
      <w:r>
        <w:rPr>
          <w:rFonts w:hint="eastAsia"/>
        </w:rPr>
        <w:t>　　）</w:t>
      </w:r>
      <w:r>
        <w:rPr>
          <w:rFonts w:hint="eastAsia"/>
        </w:rPr>
        <w:t xml:space="preserve"> </w:t>
      </w:r>
    </w:p>
    <w:sectPr>
      <w:pgSz w:w="11906" w:h="16838"/>
      <w:pgMar w:top="567" w:right="1134" w:bottom="567" w:left="1134" w:header="340" w:footer="510" w:gutter="0"/>
      <w:cols w:space="720"/>
      <w:titlePg w:val="1"/>
      <w:textDirection w:val="lrTb"/>
      <w:docGrid w:type="linesAndChars" w:linePitch="302" w:charSpace="-39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1"/>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游ゴシック" w:hAnsi="游ゴシック" w:eastAsia="游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endnote text"/>
    <w:basedOn w:val="0"/>
    <w:next w:val="17"/>
    <w:link w:val="18"/>
    <w:uiPriority w:val="0"/>
    <w:semiHidden/>
    <w:pPr>
      <w:snapToGrid w:val="0"/>
      <w:jc w:val="left"/>
    </w:pPr>
    <w:rPr>
      <w:rFonts w:ascii="ＭＳ ゴシック" w:hAnsi="ＭＳ ゴシック" w:eastAsia="ＭＳ ゴシック"/>
      <w:sz w:val="18"/>
    </w:rPr>
  </w:style>
  <w:style w:type="character" w:styleId="18" w:customStyle="1">
    <w:name w:val="文末脚注文字列 (文字)"/>
    <w:basedOn w:val="10"/>
    <w:next w:val="18"/>
    <w:link w:val="17"/>
    <w:uiPriority w:val="0"/>
    <w:rPr>
      <w:rFonts w:ascii="ＭＳ ゴシック" w:hAnsi="ＭＳ ゴシック" w:eastAsia="ＭＳ ゴシック"/>
      <w:sz w:val="18"/>
    </w:rPr>
  </w:style>
  <w:style w:type="paragraph" w:styleId="19">
    <w:name w:val="Date"/>
    <w:basedOn w:val="0"/>
    <w:next w:val="0"/>
    <w:link w:val="20"/>
    <w:uiPriority w:val="0"/>
  </w:style>
  <w:style w:type="character" w:styleId="20" w:customStyle="1">
    <w:name w:val="日付 (文字)"/>
    <w:basedOn w:val="10"/>
    <w:next w:val="20"/>
    <w:link w:val="19"/>
    <w:uiPriority w:val="0"/>
    <w:rPr>
      <w:rFonts w:ascii="游ゴシック" w:hAnsi="游ゴシック" w:eastAsia="游ゴシック"/>
      <w:sz w:val="22"/>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96</Words>
  <Characters>550</Characters>
  <Application>JUST Note</Application>
  <Lines>4</Lines>
  <Paragraphs>1</Paragraphs>
  <CharactersWithSpaces>645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L2019-013</dc:creator>
  <cp:lastModifiedBy>政策課</cp:lastModifiedBy>
  <cp:lastPrinted>2021-01-04T04:32:00Z</cp:lastPrinted>
  <dcterms:created xsi:type="dcterms:W3CDTF">2023-05-16T07:37:00Z</dcterms:created>
  <dcterms:modified xsi:type="dcterms:W3CDTF">2023-09-26T00:59:30Z</dcterms:modified>
  <cp:revision>3</cp:revision>
</cp:coreProperties>
</file>